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3C" w:rsidRDefault="00D53B3C" w:rsidP="00D53B3C">
      <w:pPr>
        <w:pStyle w:val="Nzev"/>
        <w:rPr>
          <w:i w:val="0"/>
          <w:iCs w:val="0"/>
          <w:sz w:val="44"/>
        </w:rPr>
      </w:pPr>
      <w:r>
        <w:rPr>
          <w:i w:val="0"/>
          <w:iCs w:val="0"/>
          <w:sz w:val="44"/>
        </w:rPr>
        <w:t>MATEŘSKÁ ŠKOLA PELHŘIMOV</w:t>
      </w:r>
    </w:p>
    <w:p w:rsidR="00D53B3C" w:rsidRDefault="00D53B3C" w:rsidP="00D53B3C">
      <w:pPr>
        <w:pStyle w:val="Nzev"/>
        <w:pBdr>
          <w:bottom w:val="single" w:sz="12" w:space="1" w:color="auto"/>
        </w:pBdr>
        <w:rPr>
          <w:i w:val="0"/>
          <w:iCs w:val="0"/>
          <w:sz w:val="28"/>
        </w:rPr>
      </w:pPr>
      <w:r>
        <w:rPr>
          <w:i w:val="0"/>
          <w:iCs w:val="0"/>
          <w:sz w:val="28"/>
        </w:rPr>
        <w:t>příspěvková organizace</w:t>
      </w:r>
    </w:p>
    <w:p w:rsidR="00D53B3C" w:rsidRDefault="00D53B3C" w:rsidP="00D53B3C">
      <w:pPr>
        <w:pStyle w:val="Nzev"/>
        <w:rPr>
          <w:i w:val="0"/>
          <w:iCs w:val="0"/>
        </w:rPr>
      </w:pPr>
    </w:p>
    <w:p w:rsidR="00D53B3C" w:rsidRDefault="00D53B3C" w:rsidP="00D53B3C">
      <w:r>
        <w:t>Č.j.: ŘMŠ/26/2025/1</w:t>
      </w:r>
    </w:p>
    <w:p w:rsidR="00D53B3C" w:rsidRDefault="00D53B3C" w:rsidP="00D53B3C"/>
    <w:p w:rsidR="00D53B3C" w:rsidRDefault="00D53B3C" w:rsidP="00D53B3C"/>
    <w:p w:rsidR="00D53B3C" w:rsidRDefault="00D53B3C" w:rsidP="00D53B3C"/>
    <w:p w:rsidR="00D53B3C" w:rsidRDefault="00D53B3C" w:rsidP="00D53B3C"/>
    <w:p w:rsidR="00D53B3C" w:rsidRDefault="00D53B3C" w:rsidP="00D53B3C">
      <w:pPr>
        <w:pStyle w:val="Nadpis3"/>
      </w:pPr>
      <w:r>
        <w:t>KRITÉRIA</w:t>
      </w:r>
    </w:p>
    <w:p w:rsidR="00D53B3C" w:rsidRDefault="00D53B3C" w:rsidP="00D53B3C">
      <w:pPr>
        <w:jc w:val="center"/>
      </w:pPr>
    </w:p>
    <w:p w:rsidR="00D53B3C" w:rsidRDefault="00D53B3C" w:rsidP="00D53B3C">
      <w:pPr>
        <w:jc w:val="center"/>
      </w:pPr>
    </w:p>
    <w:p w:rsidR="00D53B3C" w:rsidRDefault="00D53B3C" w:rsidP="00D53B3C">
      <w:pPr>
        <w:pStyle w:val="Zkladntext"/>
        <w:rPr>
          <w:sz w:val="44"/>
        </w:rPr>
      </w:pPr>
      <w:r>
        <w:rPr>
          <w:sz w:val="44"/>
        </w:rPr>
        <w:t>PRO PŘIJÍMÁNÍ</w:t>
      </w:r>
    </w:p>
    <w:p w:rsidR="00D53B3C" w:rsidRDefault="00D53B3C" w:rsidP="00D53B3C">
      <w:pPr>
        <w:pStyle w:val="Zkladntext"/>
        <w:rPr>
          <w:sz w:val="44"/>
        </w:rPr>
      </w:pPr>
      <w:r>
        <w:rPr>
          <w:sz w:val="44"/>
        </w:rPr>
        <w:t>DĚTÍ DO MATEŘSKÉ ŠKOLY</w:t>
      </w:r>
    </w:p>
    <w:p w:rsidR="00D53B3C" w:rsidRDefault="00D53B3C" w:rsidP="00D53B3C">
      <w:pPr>
        <w:jc w:val="center"/>
        <w:rPr>
          <w:sz w:val="44"/>
        </w:rPr>
      </w:pPr>
      <w:r>
        <w:rPr>
          <w:sz w:val="44"/>
        </w:rPr>
        <w:t>na školní rok 2025 - 2026</w:t>
      </w:r>
    </w:p>
    <w:p w:rsidR="00D53B3C" w:rsidRDefault="00D53B3C" w:rsidP="00D53B3C"/>
    <w:p w:rsidR="00D53B3C" w:rsidRDefault="00D53B3C" w:rsidP="00D53B3C">
      <w:pPr>
        <w:jc w:val="center"/>
      </w:pPr>
    </w:p>
    <w:p w:rsidR="00D53B3C" w:rsidRDefault="00D53B3C" w:rsidP="00D53B3C">
      <w:pPr>
        <w:jc w:val="center"/>
      </w:pPr>
    </w:p>
    <w:p w:rsidR="00D53B3C" w:rsidRDefault="00D53B3C" w:rsidP="00D53B3C">
      <w:pPr>
        <w:jc w:val="center"/>
      </w:pPr>
      <w:r>
        <w:rPr>
          <w:noProof/>
        </w:rPr>
        <w:drawing>
          <wp:inline distT="0" distB="0" distL="0" distR="0">
            <wp:extent cx="5753100" cy="3200400"/>
            <wp:effectExtent l="19050" t="0" r="0" b="0"/>
            <wp:docPr id="1" name="obrázek 1" descr="Workshop-pro-dě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op-pro-děti[1]"/>
                    <pic:cNvPicPr>
                      <a:picLocks noChangeAspect="1" noChangeArrowheads="1"/>
                    </pic:cNvPicPr>
                  </pic:nvPicPr>
                  <pic:blipFill>
                    <a:blip r:embed="rId5"/>
                    <a:srcRect/>
                    <a:stretch>
                      <a:fillRect/>
                    </a:stretch>
                  </pic:blipFill>
                  <pic:spPr bwMode="auto">
                    <a:xfrm>
                      <a:off x="0" y="0"/>
                      <a:ext cx="5753100" cy="3200400"/>
                    </a:xfrm>
                    <a:prstGeom prst="rect">
                      <a:avLst/>
                    </a:prstGeom>
                    <a:noFill/>
                    <a:ln w="9525">
                      <a:noFill/>
                      <a:miter lim="800000"/>
                      <a:headEnd/>
                      <a:tailEnd/>
                    </a:ln>
                  </pic:spPr>
                </pic:pic>
              </a:graphicData>
            </a:graphic>
          </wp:inline>
        </w:drawing>
      </w:r>
    </w:p>
    <w:p w:rsidR="00D53B3C" w:rsidRDefault="00D53B3C" w:rsidP="00D53B3C">
      <w:pPr>
        <w:jc w:val="center"/>
      </w:pPr>
    </w:p>
    <w:p w:rsidR="00D53B3C" w:rsidRDefault="00D53B3C" w:rsidP="00D53B3C">
      <w:pPr>
        <w:jc w:val="center"/>
      </w:pPr>
    </w:p>
    <w:p w:rsidR="00D53B3C" w:rsidRDefault="00D53B3C" w:rsidP="00D53B3C">
      <w:pPr>
        <w:jc w:val="center"/>
      </w:pPr>
    </w:p>
    <w:p w:rsidR="00D53B3C" w:rsidRDefault="00D53B3C" w:rsidP="00D53B3C">
      <w:pPr>
        <w:jc w:val="center"/>
      </w:pPr>
    </w:p>
    <w:p w:rsidR="00D53B3C" w:rsidRDefault="00D53B3C" w:rsidP="00D53B3C">
      <w:pPr>
        <w:jc w:val="both"/>
      </w:pPr>
      <w:r>
        <w:t xml:space="preserve">Podle zákona č. 561/2004 Sb., o předškolním, základním, středním, vyšším odborném </w:t>
      </w:r>
    </w:p>
    <w:p w:rsidR="00D53B3C" w:rsidRDefault="00D53B3C" w:rsidP="00D53B3C">
      <w:pPr>
        <w:jc w:val="both"/>
      </w:pPr>
      <w:r>
        <w:t>a jiném vzdělávání (školský zákon), část druhá</w:t>
      </w:r>
      <w:r w:rsidRPr="00B80E5D">
        <w:t>,</w:t>
      </w:r>
      <w:r>
        <w:t xml:space="preserve"> </w:t>
      </w:r>
      <w:r w:rsidRPr="0028195D">
        <w:t xml:space="preserve">§ 33 </w:t>
      </w:r>
      <w:r>
        <w:t>–</w:t>
      </w:r>
      <w:r w:rsidRPr="0028195D">
        <w:t xml:space="preserve"> 35</w:t>
      </w:r>
      <w:r>
        <w:t xml:space="preserve">, ve znění pozdějších předpisů, a </w:t>
      </w:r>
      <w:r w:rsidRPr="004B5C42">
        <w:t>§ 2</w:t>
      </w:r>
      <w:r>
        <w:t xml:space="preserve"> </w:t>
      </w:r>
      <w:r w:rsidRPr="004B5C42">
        <w:t>zákona 67/2022 Sb</w:t>
      </w:r>
      <w:r w:rsidRPr="00873E07">
        <w:t>.,</w:t>
      </w:r>
      <w:r w:rsidRPr="00873E07">
        <w:rPr>
          <w:rFonts w:ascii="Arial" w:hAnsi="Arial" w:cs="Arial"/>
          <w:i/>
          <w:iCs/>
          <w:color w:val="43494D"/>
          <w:sz w:val="26"/>
          <w:szCs w:val="26"/>
          <w:shd w:val="clear" w:color="auto" w:fill="FFFFFF"/>
        </w:rPr>
        <w:t xml:space="preserve"> </w:t>
      </w:r>
      <w:r w:rsidRPr="00873E07">
        <w:t>o opatřeních v oblasti školství v souvislosti s ozbrojeným konfliktem na území Ukrajiny vyvolaným invazí vojsk Ruské federace, ve znění pozdějších předpisů,</w:t>
      </w:r>
      <w:r>
        <w:t xml:space="preserve">  stanovuje ředitelka školy Vnitřní předpis o přijímání dětí do mateřské školy takto:</w:t>
      </w:r>
    </w:p>
    <w:p w:rsidR="00D53B3C" w:rsidRDefault="00D53B3C" w:rsidP="00D53B3C">
      <w:pPr>
        <w:jc w:val="center"/>
        <w:rPr>
          <w:b/>
          <w:i/>
          <w:sz w:val="36"/>
          <w:szCs w:val="36"/>
        </w:rPr>
      </w:pPr>
    </w:p>
    <w:p w:rsidR="00D53B3C" w:rsidRDefault="00D53B3C" w:rsidP="00D53B3C">
      <w:pPr>
        <w:jc w:val="center"/>
        <w:rPr>
          <w:b/>
          <w:i/>
          <w:sz w:val="36"/>
          <w:szCs w:val="36"/>
        </w:rPr>
      </w:pPr>
    </w:p>
    <w:p w:rsidR="00D53B3C" w:rsidRDefault="00D53B3C" w:rsidP="00D53B3C">
      <w:pPr>
        <w:jc w:val="center"/>
        <w:rPr>
          <w:b/>
          <w:i/>
          <w:sz w:val="36"/>
          <w:szCs w:val="36"/>
        </w:rPr>
      </w:pPr>
    </w:p>
    <w:p w:rsidR="00D53B3C" w:rsidRDefault="00D53B3C" w:rsidP="00D53B3C">
      <w:pPr>
        <w:jc w:val="center"/>
        <w:rPr>
          <w:b/>
          <w:i/>
          <w:sz w:val="36"/>
          <w:szCs w:val="36"/>
        </w:rPr>
      </w:pPr>
    </w:p>
    <w:p w:rsidR="00D53B3C" w:rsidRDefault="00D53B3C" w:rsidP="00D53B3C">
      <w:pPr>
        <w:jc w:val="center"/>
        <w:rPr>
          <w:b/>
          <w:i/>
          <w:sz w:val="36"/>
          <w:szCs w:val="36"/>
        </w:rPr>
      </w:pPr>
      <w:r w:rsidRPr="00296E58">
        <w:rPr>
          <w:b/>
          <w:i/>
          <w:sz w:val="36"/>
          <w:szCs w:val="36"/>
        </w:rPr>
        <w:t>Podmínky přijímání dětí k předškolnímu vzdělávání</w:t>
      </w:r>
    </w:p>
    <w:p w:rsidR="00D53B3C" w:rsidRDefault="00D53B3C" w:rsidP="00D53B3C">
      <w:pPr>
        <w:jc w:val="both"/>
      </w:pPr>
    </w:p>
    <w:p w:rsidR="00D53B3C" w:rsidRPr="004B5C42" w:rsidRDefault="00D53B3C" w:rsidP="00D53B3C">
      <w:pPr>
        <w:numPr>
          <w:ilvl w:val="0"/>
          <w:numId w:val="4"/>
        </w:numPr>
      </w:pPr>
      <w:r w:rsidRPr="004B5C42">
        <w:rPr>
          <w:u w:val="single"/>
        </w:rPr>
        <w:t>Termín zápisu</w:t>
      </w:r>
      <w:r>
        <w:t xml:space="preserve"> byl stanoven na 6. 5. 2025 a </w:t>
      </w:r>
      <w:r w:rsidRPr="004B5C42">
        <w:t xml:space="preserve">účastní se ho </w:t>
      </w:r>
      <w:r>
        <w:t xml:space="preserve">i </w:t>
      </w:r>
      <w:r w:rsidRPr="004B5C42">
        <w:t xml:space="preserve">cizinci, kterým byla poskytnuta dočasná ochrana v souvislosti s válkou na </w:t>
      </w:r>
      <w:r>
        <w:t xml:space="preserve">Ukrajině, nebo jim bylo uděleno, případně prodlouženo, </w:t>
      </w:r>
      <w:r w:rsidRPr="004B5C42">
        <w:t xml:space="preserve">vízum k pobytu nad 90 dnů za účelem strpění pobytu. </w:t>
      </w:r>
    </w:p>
    <w:p w:rsidR="00D53B3C" w:rsidRDefault="00D53B3C" w:rsidP="00D53B3C"/>
    <w:p w:rsidR="00D53B3C" w:rsidRDefault="00D53B3C" w:rsidP="00D53B3C">
      <w:pPr>
        <w:numPr>
          <w:ilvl w:val="0"/>
          <w:numId w:val="3"/>
        </w:numPr>
      </w:pPr>
      <w:r>
        <w:t xml:space="preserve">Předškolní vzdělávání se organizuje pro děti od 2 do </w:t>
      </w:r>
      <w:r w:rsidRPr="00D2160A">
        <w:t>zpravidla</w:t>
      </w:r>
      <w:r>
        <w:t xml:space="preserve"> 6 let. Při zápisu nesmí být přijato dítě narozené 1. 9. 2023 a později.</w:t>
      </w:r>
    </w:p>
    <w:p w:rsidR="00D53B3C" w:rsidRDefault="00D53B3C" w:rsidP="00D53B3C">
      <w:pPr>
        <w:ind w:left="720"/>
      </w:pPr>
    </w:p>
    <w:p w:rsidR="00D53B3C" w:rsidRDefault="00D53B3C" w:rsidP="00D53B3C">
      <w:pPr>
        <w:numPr>
          <w:ilvl w:val="0"/>
          <w:numId w:val="3"/>
        </w:numPr>
      </w:pPr>
      <w:r>
        <w:t>Povinné předškolní vzdělávání se vztahuje na děti narozené od 1. 9. 2019 – 31. 8. 2020 a dříve (tedy s odkladem školní docházky včetně).</w:t>
      </w:r>
    </w:p>
    <w:p w:rsidR="00D53B3C" w:rsidRDefault="00D53B3C" w:rsidP="00D53B3C"/>
    <w:p w:rsidR="00D53B3C" w:rsidRDefault="00D53B3C" w:rsidP="00D53B3C">
      <w:pPr>
        <w:numPr>
          <w:ilvl w:val="0"/>
          <w:numId w:val="3"/>
        </w:numPr>
      </w:pPr>
      <w:r>
        <w:t>Pokud se zákonný zástupce rozhodne pro individuální povinné předškolní vzdělávání, oznámí to písemně ředitelce školy nejpozději 3 měsíce před začátkem školního roku (do 31. 5. 2025).</w:t>
      </w:r>
    </w:p>
    <w:p w:rsidR="00D53B3C" w:rsidRDefault="00D53B3C" w:rsidP="00D53B3C">
      <w:pPr>
        <w:ind w:left="720"/>
      </w:pPr>
    </w:p>
    <w:p w:rsidR="00D53B3C" w:rsidRDefault="00D53B3C" w:rsidP="00D53B3C">
      <w:pPr>
        <w:numPr>
          <w:ilvl w:val="0"/>
          <w:numId w:val="3"/>
        </w:numPr>
        <w:jc w:val="both"/>
      </w:pPr>
      <w:r>
        <w:t>Do mateřské školy mohou být přijaty pouze děti, které se podrobily stanoveným pravidelným očkováním, které mají doklad, že jsou proti nákaze imunní nebo se nemohou očkování podrobit pro kontraindikaci (§ 50 zákona č. 258/2000 Sb.), s výjimkou povinného předškolního vzdělávání. Potvrzení vydá praktický lékař pro děti a dorost.</w:t>
      </w:r>
    </w:p>
    <w:p w:rsidR="00D53B3C" w:rsidRDefault="00D53B3C" w:rsidP="00D53B3C">
      <w:pPr>
        <w:pStyle w:val="Odstavecseseznamem"/>
      </w:pPr>
    </w:p>
    <w:p w:rsidR="00D53B3C" w:rsidRPr="007B5D5D" w:rsidRDefault="00D53B3C" w:rsidP="00D53B3C">
      <w:pPr>
        <w:numPr>
          <w:ilvl w:val="0"/>
          <w:numId w:val="3"/>
        </w:numPr>
        <w:jc w:val="both"/>
      </w:pPr>
      <w:r w:rsidRPr="00B249D5">
        <w:rPr>
          <w:color w:val="000000"/>
        </w:rPr>
        <w:t>Přijetí dětí se speciálními vzdělávacími potřebami je podmíněno dodáním stanoviska školského poradenského zařízení. Ředitel mateřské školy rozhodne na základě § 34 odst. 6 školského zákona o přijetí dítěte uvedeného v § 16 odst. 9 (dítě s mentálním, tělesným, zrakovým nebo sluchovým postižením, závažnými vadami řeči, závažnými vývojovými poruchami učení, závažnými vývojovými poruchami chování, souběžným postižením více vadami nebo autismem) na základě písemného vyjádření školského poradenského zařízení, popřípadě také registrujícího lékaře.</w:t>
      </w:r>
    </w:p>
    <w:p w:rsidR="00D53B3C" w:rsidRDefault="00D53B3C" w:rsidP="00D53B3C">
      <w:pPr>
        <w:pStyle w:val="Odstavecseseznamem"/>
      </w:pPr>
    </w:p>
    <w:p w:rsidR="00D53B3C" w:rsidRDefault="00D53B3C" w:rsidP="00D53B3C">
      <w:pPr>
        <w:numPr>
          <w:ilvl w:val="0"/>
          <w:numId w:val="3"/>
        </w:numPr>
        <w:jc w:val="both"/>
      </w:pPr>
      <w:r>
        <w:t xml:space="preserve">Děti se zapisují k docházce do Mateřské školy Pelhřimov, </w:t>
      </w:r>
      <w:r w:rsidRPr="004D082F">
        <w:t>příspěvkové organizace</w:t>
      </w:r>
      <w:r>
        <w:t xml:space="preserve"> s nástupem </w:t>
      </w:r>
    </w:p>
    <w:p w:rsidR="00D53B3C" w:rsidRPr="00B249D5" w:rsidRDefault="00D53B3C" w:rsidP="00D53B3C">
      <w:pPr>
        <w:jc w:val="both"/>
      </w:pPr>
      <w:r>
        <w:t xml:space="preserve">            od 1. 9. 2025.</w:t>
      </w:r>
    </w:p>
    <w:p w:rsidR="00D53B3C" w:rsidRDefault="00D53B3C" w:rsidP="00D53B3C">
      <w:pPr>
        <w:jc w:val="both"/>
      </w:pPr>
    </w:p>
    <w:p w:rsidR="00D53B3C" w:rsidRDefault="00D53B3C" w:rsidP="00D53B3C">
      <w:pPr>
        <w:pStyle w:val="Nzev"/>
        <w:rPr>
          <w:sz w:val="36"/>
        </w:rPr>
      </w:pPr>
    </w:p>
    <w:p w:rsidR="00D53B3C" w:rsidRDefault="00D53B3C" w:rsidP="00D53B3C">
      <w:pPr>
        <w:pStyle w:val="Nzev"/>
        <w:rPr>
          <w:sz w:val="36"/>
        </w:rPr>
      </w:pPr>
      <w:r w:rsidRPr="00E719EB">
        <w:rPr>
          <w:sz w:val="36"/>
        </w:rPr>
        <w:t>Kritéria k přijímání dětí k předškolnímu vzdělávání</w:t>
      </w:r>
    </w:p>
    <w:p w:rsidR="00D53B3C" w:rsidRDefault="00D53B3C" w:rsidP="00D53B3C">
      <w:pPr>
        <w:ind w:left="644"/>
        <w:rPr>
          <w:b/>
          <w:u w:val="single"/>
        </w:rPr>
      </w:pPr>
    </w:p>
    <w:p w:rsidR="00D53B3C" w:rsidRDefault="00D53B3C" w:rsidP="00D53B3C">
      <w:pPr>
        <w:ind w:left="644"/>
        <w:rPr>
          <w:b/>
          <w:u w:val="single"/>
        </w:rPr>
      </w:pPr>
      <w:r w:rsidRPr="00574485">
        <w:rPr>
          <w:b/>
          <w:u w:val="single"/>
        </w:rPr>
        <w:t xml:space="preserve">Hlavním kritériem je věk dítěte. </w:t>
      </w:r>
    </w:p>
    <w:p w:rsidR="00D53B3C" w:rsidRPr="00574485" w:rsidRDefault="00D53B3C" w:rsidP="00D53B3C">
      <w:pPr>
        <w:ind w:left="644"/>
        <w:rPr>
          <w:b/>
          <w:u w:val="single"/>
        </w:rPr>
      </w:pPr>
    </w:p>
    <w:p w:rsidR="00D53B3C" w:rsidRPr="00D40CA6" w:rsidRDefault="00D53B3C" w:rsidP="00D53B3C">
      <w:pPr>
        <w:ind w:left="644"/>
        <w:rPr>
          <w:color w:val="FF0000"/>
        </w:rPr>
      </w:pPr>
      <w:r w:rsidRPr="00A23EE7">
        <w:t>Do Mateřské školy Pelhřimov</w:t>
      </w:r>
      <w:r>
        <w:t xml:space="preserve">, </w:t>
      </w:r>
      <w:r w:rsidRPr="001A7950">
        <w:t>příspěvkové organizace</w:t>
      </w:r>
      <w:r w:rsidRPr="00A23EE7">
        <w:t xml:space="preserve"> budou k předškolnímu vzdělávání </w:t>
      </w:r>
      <w:r>
        <w:t xml:space="preserve">na základě žádosti zákonných zástupců a s nástupem od 1. 9. 2025 </w:t>
      </w:r>
      <w:r w:rsidRPr="00A23EE7">
        <w:t xml:space="preserve">přijaty </w:t>
      </w:r>
      <w:r w:rsidRPr="00B53893">
        <w:rPr>
          <w:b/>
        </w:rPr>
        <w:t>děti</w:t>
      </w:r>
      <w:r w:rsidRPr="00B53893">
        <w:rPr>
          <w:b/>
          <w:sz w:val="36"/>
        </w:rPr>
        <w:t xml:space="preserve"> </w:t>
      </w:r>
      <w:r w:rsidRPr="00B53893">
        <w:rPr>
          <w:b/>
        </w:rPr>
        <w:t>v pořadí od nejstaršího po nejmladší</w:t>
      </w:r>
      <w:r>
        <w:t xml:space="preserve"> </w:t>
      </w:r>
      <w:r w:rsidRPr="001A7950">
        <w:t>v souladu s platnými právními předpisy</w:t>
      </w:r>
      <w:r>
        <w:rPr>
          <w:color w:val="FF0000"/>
        </w:rPr>
        <w:t xml:space="preserve"> </w:t>
      </w:r>
      <w:r w:rsidRPr="00574485">
        <w:t>a to v tomto pořadí:</w:t>
      </w:r>
      <w:r>
        <w:t xml:space="preserve"> </w:t>
      </w:r>
    </w:p>
    <w:p w:rsidR="00D53B3C" w:rsidRPr="00E719EB" w:rsidRDefault="00D53B3C" w:rsidP="00D53B3C">
      <w:pPr>
        <w:rPr>
          <w:sz w:val="36"/>
        </w:rPr>
      </w:pPr>
    </w:p>
    <w:p w:rsidR="00D53B3C" w:rsidRDefault="00D53B3C" w:rsidP="00D53B3C">
      <w:pPr>
        <w:numPr>
          <w:ilvl w:val="0"/>
          <w:numId w:val="1"/>
        </w:numPr>
      </w:pPr>
      <w:r>
        <w:t xml:space="preserve">Děti s trvalým pobytem v Pelhřimově a jeho místních částech </w:t>
      </w:r>
      <w:r w:rsidRPr="00B80E5D">
        <w:t>a v obci, s kterou má město uzavřenu dohodu o zajištění podmínek pro předškolní vzdělávání</w:t>
      </w:r>
      <w:r>
        <w:t xml:space="preserve">*, které před začátkem školního roku 2025/2026 dosáhnou nejméně </w:t>
      </w:r>
      <w:r w:rsidRPr="001B4F81">
        <w:rPr>
          <w:u w:val="single"/>
        </w:rPr>
        <w:t>třetího roku</w:t>
      </w:r>
      <w:r>
        <w:t xml:space="preserve"> věku (tj. děti narozené do 31. 8. 2022 a starší),</w:t>
      </w:r>
    </w:p>
    <w:p w:rsidR="00D53B3C" w:rsidRDefault="00D53B3C" w:rsidP="00D53B3C">
      <w:pPr>
        <w:ind w:left="644"/>
      </w:pPr>
    </w:p>
    <w:p w:rsidR="00D53B3C" w:rsidRDefault="00D53B3C" w:rsidP="00D53B3C">
      <w:pPr>
        <w:numPr>
          <w:ilvl w:val="0"/>
          <w:numId w:val="1"/>
        </w:numPr>
      </w:pPr>
      <w:r>
        <w:t xml:space="preserve">Děti s trvalým pobytem v Pelhřimově a jeho místních částech </w:t>
      </w:r>
      <w:r w:rsidRPr="00B80E5D">
        <w:t>a v obci, s kterou má město uzavřenu dohodu o zajištění podmínek pro předškolní vzdělávání</w:t>
      </w:r>
      <w:r>
        <w:t xml:space="preserve">*, které dosáhnou </w:t>
      </w:r>
      <w:r w:rsidRPr="001B4F81">
        <w:rPr>
          <w:u w:val="single"/>
        </w:rPr>
        <w:t>třetího roku</w:t>
      </w:r>
      <w:r>
        <w:t xml:space="preserve"> v období od 1. 9. 2025 do 31. 12. 2025. </w:t>
      </w:r>
    </w:p>
    <w:p w:rsidR="00D53B3C" w:rsidRDefault="00D53B3C" w:rsidP="00D53B3C">
      <w:pPr>
        <w:ind w:left="644"/>
      </w:pPr>
    </w:p>
    <w:p w:rsidR="00D53B3C" w:rsidRDefault="00D53B3C" w:rsidP="00D53B3C">
      <w:pPr>
        <w:numPr>
          <w:ilvl w:val="0"/>
          <w:numId w:val="1"/>
        </w:numPr>
      </w:pPr>
      <w:r>
        <w:t xml:space="preserve">Děti s trvalým pobytem v Pelhřimově a jeho místních částech </w:t>
      </w:r>
      <w:r w:rsidRPr="00B80E5D">
        <w:t>a v obci, s kterou má město uzavřenu dohodu o zajištění podmínek pro předškolní vzdělávání</w:t>
      </w:r>
      <w:r>
        <w:t xml:space="preserve">*, které dosáhnou </w:t>
      </w:r>
      <w:r w:rsidRPr="001C0341">
        <w:rPr>
          <w:u w:val="single"/>
        </w:rPr>
        <w:t>třetího roku</w:t>
      </w:r>
      <w:r>
        <w:t xml:space="preserve"> v období </w:t>
      </w:r>
    </w:p>
    <w:p w:rsidR="00D53B3C" w:rsidRDefault="00D53B3C" w:rsidP="00D53B3C">
      <w:pPr>
        <w:ind w:left="644"/>
      </w:pPr>
      <w:r>
        <w:t xml:space="preserve">od 1. 1. 2026 do 28. 2. 2026. </w:t>
      </w:r>
    </w:p>
    <w:p w:rsidR="00D53B3C" w:rsidRDefault="00D53B3C" w:rsidP="00D53B3C">
      <w:pPr>
        <w:pStyle w:val="Odstavecseseznamem"/>
      </w:pPr>
    </w:p>
    <w:p w:rsidR="00D53B3C" w:rsidRDefault="00D53B3C" w:rsidP="00D53B3C">
      <w:pPr>
        <w:numPr>
          <w:ilvl w:val="0"/>
          <w:numId w:val="1"/>
        </w:numPr>
      </w:pPr>
      <w:r>
        <w:lastRenderedPageBreak/>
        <w:t xml:space="preserve">Děti s trvalým pobytem mimo Pelhřimov a jeho místní části </w:t>
      </w:r>
      <w:r w:rsidRPr="00B80E5D">
        <w:t>a mimo obec, s kterou má město uzavřenu dohodu o zajištění podmínek pro předškolní vzdělávání</w:t>
      </w:r>
      <w:r>
        <w:t xml:space="preserve">, které před začátkem školního roku 2025/2026 dosáhnou nejméně třetího roku věku (tj. děti narozené do 31. 8. 2022 a starší) a to v pořadí od nejstaršího po </w:t>
      </w:r>
      <w:r w:rsidRPr="00873E07">
        <w:t>nejmladší.</w:t>
      </w:r>
    </w:p>
    <w:p w:rsidR="00D53B3C" w:rsidRDefault="00D53B3C" w:rsidP="00D53B3C">
      <w:pPr>
        <w:ind w:left="644"/>
      </w:pPr>
    </w:p>
    <w:p w:rsidR="00D53B3C" w:rsidRDefault="00D53B3C" w:rsidP="00D53B3C">
      <w:pPr>
        <w:numPr>
          <w:ilvl w:val="0"/>
          <w:numId w:val="1"/>
        </w:numPr>
      </w:pPr>
      <w:r>
        <w:t>Ostatní děti, které neodpovídají kriteriím 1 – 4.</w:t>
      </w:r>
    </w:p>
    <w:p w:rsidR="00D53B3C" w:rsidRDefault="00D53B3C" w:rsidP="00D53B3C">
      <w:pPr>
        <w:pStyle w:val="Odstavecseseznamem"/>
      </w:pPr>
    </w:p>
    <w:p w:rsidR="00D53B3C" w:rsidRDefault="00D53B3C" w:rsidP="00D53B3C">
      <w:r>
        <w:t>Pro případ, že je shoda mezi více dětmi, ale již není dostatečná kapacita, přistoupí se k losování.</w:t>
      </w:r>
    </w:p>
    <w:p w:rsidR="00D53B3C" w:rsidRDefault="00D53B3C" w:rsidP="00D53B3C"/>
    <w:p w:rsidR="00D53B3C" w:rsidRDefault="00D53B3C" w:rsidP="00D53B3C">
      <w:pPr>
        <w:jc w:val="center"/>
        <w:rPr>
          <w:b/>
          <w:i/>
          <w:sz w:val="36"/>
          <w:szCs w:val="36"/>
        </w:rPr>
      </w:pPr>
    </w:p>
    <w:p w:rsidR="00D53B3C" w:rsidRPr="009C0A72" w:rsidRDefault="00D53B3C" w:rsidP="00D53B3C">
      <w:pPr>
        <w:jc w:val="center"/>
        <w:rPr>
          <w:b/>
          <w:i/>
          <w:sz w:val="36"/>
          <w:szCs w:val="36"/>
        </w:rPr>
      </w:pPr>
      <w:r w:rsidRPr="009C0A72">
        <w:rPr>
          <w:b/>
          <w:i/>
          <w:sz w:val="36"/>
          <w:szCs w:val="36"/>
        </w:rPr>
        <w:t>Doplňující informace:</w:t>
      </w:r>
    </w:p>
    <w:p w:rsidR="00D53B3C" w:rsidRPr="009C0A72" w:rsidRDefault="00D53B3C" w:rsidP="00D53B3C">
      <w:pPr>
        <w:jc w:val="center"/>
        <w:rPr>
          <w:b/>
          <w:i/>
          <w:sz w:val="36"/>
          <w:szCs w:val="36"/>
        </w:rPr>
      </w:pPr>
    </w:p>
    <w:p w:rsidR="00D53B3C" w:rsidRDefault="00D53B3C" w:rsidP="00D53B3C">
      <w:pPr>
        <w:pStyle w:val="Zkladntextodsazen"/>
        <w:numPr>
          <w:ilvl w:val="0"/>
          <w:numId w:val="5"/>
        </w:numPr>
      </w:pPr>
      <w:r w:rsidRPr="00B80E5D">
        <w:t>O</w:t>
      </w:r>
      <w:r>
        <w:t xml:space="preserve"> přijetí dětí do mateřské školy a o individuálním povinném vzdělávání rozhoduje ředitelka školy na základě přijímacího řízení, které se koná v určeném termínu pro následující školní rok.</w:t>
      </w:r>
    </w:p>
    <w:p w:rsidR="00D53B3C" w:rsidRDefault="00D53B3C" w:rsidP="00D53B3C">
      <w:pPr>
        <w:pStyle w:val="Zkladntextodsazen"/>
        <w:ind w:left="0"/>
      </w:pPr>
    </w:p>
    <w:p w:rsidR="00D53B3C" w:rsidRDefault="00D53B3C" w:rsidP="00D53B3C">
      <w:pPr>
        <w:pStyle w:val="Zkladntextodsazen"/>
        <w:numPr>
          <w:ilvl w:val="0"/>
          <w:numId w:val="2"/>
        </w:numPr>
      </w:pPr>
      <w:r>
        <w:t>Ředitelka mateřské školy rozhoduje o tom, na které pracoviště MŠ bude dítě přijato a o stanovení zkušebního pobytu dítěte, jehož délka nesmí přesáhnout 3 měsíce od fyzického nástupu dítěte do mateřské školy.</w:t>
      </w:r>
    </w:p>
    <w:p w:rsidR="00D53B3C" w:rsidRDefault="00D53B3C" w:rsidP="00D53B3C">
      <w:pPr>
        <w:pStyle w:val="Zkladntextodsazen"/>
        <w:ind w:left="720"/>
      </w:pPr>
    </w:p>
    <w:p w:rsidR="00D53B3C" w:rsidRDefault="00D53B3C" w:rsidP="00D53B3C">
      <w:pPr>
        <w:numPr>
          <w:ilvl w:val="0"/>
          <w:numId w:val="2"/>
        </w:numPr>
      </w:pPr>
      <w:r>
        <w:t>Při rozdělování přijatých dětí na jednotlivá pracoviště budou zohledňováni sourozenci přijatých dětí.</w:t>
      </w:r>
    </w:p>
    <w:p w:rsidR="00D53B3C" w:rsidRDefault="00D53B3C" w:rsidP="00D53B3C">
      <w:pPr>
        <w:pStyle w:val="Zkladntextodsazen"/>
        <w:ind w:left="0"/>
      </w:pPr>
    </w:p>
    <w:p w:rsidR="00D53B3C" w:rsidRDefault="00D53B3C" w:rsidP="00D53B3C">
      <w:pPr>
        <w:jc w:val="both"/>
      </w:pPr>
    </w:p>
    <w:p w:rsidR="00D53B3C" w:rsidRDefault="00D53B3C" w:rsidP="00D53B3C">
      <w:pPr>
        <w:jc w:val="both"/>
      </w:pPr>
      <w:r>
        <w:t>V Pelhřimově dne: 14. 4. 2025</w:t>
      </w:r>
    </w:p>
    <w:p w:rsidR="00D53B3C" w:rsidRDefault="00D53B3C" w:rsidP="00D53B3C">
      <w:pPr>
        <w:jc w:val="both"/>
      </w:pPr>
    </w:p>
    <w:p w:rsidR="00D53B3C" w:rsidRDefault="00D53B3C" w:rsidP="00D53B3C">
      <w:pPr>
        <w:jc w:val="both"/>
      </w:pPr>
    </w:p>
    <w:p w:rsidR="00D53B3C" w:rsidRDefault="00D53B3C" w:rsidP="00D53B3C">
      <w:pPr>
        <w:jc w:val="both"/>
      </w:pPr>
    </w:p>
    <w:p w:rsidR="00D53B3C" w:rsidRDefault="00D53B3C" w:rsidP="00D53B3C">
      <w:pPr>
        <w:tabs>
          <w:tab w:val="left" w:pos="6000"/>
        </w:tabs>
        <w:jc w:val="both"/>
      </w:pPr>
      <w:r>
        <w:tab/>
      </w:r>
      <w:r>
        <w:tab/>
        <w:t>Mgr. Věra Harudová</w:t>
      </w:r>
    </w:p>
    <w:p w:rsidR="00D53B3C" w:rsidRDefault="00D53B3C" w:rsidP="00D53B3C">
      <w:pPr>
        <w:tabs>
          <w:tab w:val="left" w:pos="6000"/>
        </w:tabs>
        <w:jc w:val="both"/>
      </w:pPr>
      <w:r>
        <w:tab/>
      </w:r>
      <w:r>
        <w:tab/>
      </w:r>
      <w:r>
        <w:tab/>
        <w:t>ředitelka školy</w:t>
      </w:r>
    </w:p>
    <w:p w:rsidR="00D53B3C" w:rsidRDefault="00D53B3C" w:rsidP="00D53B3C">
      <w:pPr>
        <w:jc w:val="both"/>
      </w:pPr>
    </w:p>
    <w:p w:rsidR="00D53B3C" w:rsidRDefault="00D53B3C" w:rsidP="00D53B3C">
      <w:pPr>
        <w:jc w:val="center"/>
      </w:pPr>
      <w:r>
        <w:rPr>
          <w:noProof/>
        </w:rPr>
        <w:drawing>
          <wp:inline distT="0" distB="0" distL="0" distR="0">
            <wp:extent cx="1752600" cy="1752600"/>
            <wp:effectExtent l="19050" t="0" r="0" b="0"/>
            <wp:docPr id="2" name="obrázek 2" descr="0511-1101-0118-1935_Stick_Figures_of_Preschool_Kids_Playing_clipart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11-1101-0118-1935_Stick_Figures_of_Preschool_Kids_Playing_clipart_image[1]"/>
                    <pic:cNvPicPr>
                      <a:picLocks noChangeAspect="1" noChangeArrowheads="1"/>
                    </pic:cNvPicPr>
                  </pic:nvPicPr>
                  <pic:blipFill>
                    <a:blip r:embed="rId6"/>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D53B3C" w:rsidRDefault="00D53B3C" w:rsidP="00D53B3C"/>
    <w:p w:rsidR="00D53B3C" w:rsidRDefault="00D53B3C" w:rsidP="00D53B3C"/>
    <w:p w:rsidR="00D53B3C" w:rsidRDefault="00D53B3C" w:rsidP="00D53B3C"/>
    <w:p w:rsidR="00D53B3C" w:rsidRDefault="00D53B3C" w:rsidP="00D53B3C"/>
    <w:p w:rsidR="00D53B3C" w:rsidRPr="0080773B" w:rsidRDefault="00D53B3C" w:rsidP="00D53B3C"/>
    <w:p w:rsidR="00D53B3C" w:rsidRDefault="00D53B3C" w:rsidP="00D53B3C"/>
    <w:p w:rsidR="00D53B3C" w:rsidRPr="0080773B" w:rsidRDefault="00D53B3C" w:rsidP="00D53B3C">
      <w:pPr>
        <w:rPr>
          <w:sz w:val="22"/>
          <w:szCs w:val="22"/>
        </w:rPr>
      </w:pPr>
      <w:r>
        <w:rPr>
          <w:b/>
          <w:sz w:val="22"/>
          <w:szCs w:val="22"/>
        </w:rPr>
        <w:t>*</w:t>
      </w:r>
      <w:r w:rsidRPr="0080773B">
        <w:rPr>
          <w:b/>
          <w:sz w:val="22"/>
          <w:szCs w:val="22"/>
        </w:rPr>
        <w:t xml:space="preserve">Pelhřimov a místní části </w:t>
      </w:r>
      <w:r w:rsidRPr="0080773B">
        <w:rPr>
          <w:sz w:val="22"/>
          <w:szCs w:val="22"/>
        </w:rPr>
        <w:t>(</w:t>
      </w:r>
      <w:r w:rsidRPr="0080773B">
        <w:rPr>
          <w:bCs/>
          <w:sz w:val="22"/>
          <w:szCs w:val="22"/>
        </w:rPr>
        <w:t xml:space="preserve"> Benátky, Bitětice, Čakovice, Hodějovice, Houserovka, Chvojnov, Janovice, Jelcovy Lhotky, Kocourovy Lhotky, Lešov, Lipice, Myslotín, Nemojov, Ostrovec, Pejškov, Pelhřimov, Pobistrýce, Radětín, Radňov, Rybníček,Skrýšov, Služátky, Starý Pelhřimov, Strměchy, Útěchovičky, Vlásenice, Vlásenice – Drbohlavy)</w:t>
      </w:r>
      <w:r>
        <w:rPr>
          <w:bCs/>
          <w:sz w:val="22"/>
          <w:szCs w:val="22"/>
        </w:rPr>
        <w:t>+</w:t>
      </w:r>
      <w:r w:rsidRPr="0080773B">
        <w:rPr>
          <w:b/>
          <w:bCs/>
          <w:sz w:val="22"/>
          <w:szCs w:val="22"/>
        </w:rPr>
        <w:t>Libkova Voda</w:t>
      </w:r>
      <w:r>
        <w:rPr>
          <w:bCs/>
          <w:sz w:val="22"/>
          <w:szCs w:val="22"/>
        </w:rPr>
        <w:t xml:space="preserve"> (</w:t>
      </w:r>
      <w:r w:rsidRPr="00B80E5D">
        <w:t>ob</w:t>
      </w:r>
      <w:r>
        <w:t>ec</w:t>
      </w:r>
      <w:r w:rsidRPr="00B80E5D">
        <w:t>, s kterou má město uzavřenu dohodu</w:t>
      </w:r>
      <w:r>
        <w:t>)</w:t>
      </w:r>
      <w:r w:rsidRPr="00B80E5D">
        <w:t xml:space="preserve"> </w:t>
      </w:r>
    </w:p>
    <w:p w:rsidR="0024196A" w:rsidRDefault="0024196A"/>
    <w:sectPr w:rsidR="0024196A" w:rsidSect="00B538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38E"/>
    <w:multiLevelType w:val="hybridMultilevel"/>
    <w:tmpl w:val="E416B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40373B"/>
    <w:multiLevelType w:val="hybridMultilevel"/>
    <w:tmpl w:val="48BA6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AF2AA1"/>
    <w:multiLevelType w:val="hybridMultilevel"/>
    <w:tmpl w:val="2A8A5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150873"/>
    <w:multiLevelType w:val="hybridMultilevel"/>
    <w:tmpl w:val="30FCBE6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F9D75B5"/>
    <w:multiLevelType w:val="hybridMultilevel"/>
    <w:tmpl w:val="D8641B6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3B3C"/>
    <w:rsid w:val="0024196A"/>
    <w:rsid w:val="0071028C"/>
    <w:rsid w:val="00821C67"/>
    <w:rsid w:val="00D53B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B3C"/>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D53B3C"/>
    <w:pPr>
      <w:keepNext/>
      <w:jc w:val="center"/>
      <w:outlineLvl w:val="2"/>
    </w:pPr>
    <w:rPr>
      <w:b/>
      <w:bCs/>
      <w:sz w:val="7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53B3C"/>
    <w:rPr>
      <w:rFonts w:ascii="Times New Roman" w:eastAsia="Times New Roman" w:hAnsi="Times New Roman" w:cs="Times New Roman"/>
      <w:b/>
      <w:bCs/>
      <w:sz w:val="72"/>
      <w:szCs w:val="24"/>
      <w:lang w:eastAsia="cs-CZ"/>
    </w:rPr>
  </w:style>
  <w:style w:type="paragraph" w:styleId="Nzev">
    <w:name w:val="Title"/>
    <w:basedOn w:val="Normln"/>
    <w:link w:val="NzevChar"/>
    <w:qFormat/>
    <w:rsid w:val="00D53B3C"/>
    <w:pPr>
      <w:jc w:val="center"/>
    </w:pPr>
    <w:rPr>
      <w:b/>
      <w:i/>
      <w:iCs/>
    </w:rPr>
  </w:style>
  <w:style w:type="character" w:customStyle="1" w:styleId="NzevChar">
    <w:name w:val="Název Char"/>
    <w:basedOn w:val="Standardnpsmoodstavce"/>
    <w:link w:val="Nzev"/>
    <w:rsid w:val="00D53B3C"/>
    <w:rPr>
      <w:rFonts w:ascii="Times New Roman" w:eastAsia="Times New Roman" w:hAnsi="Times New Roman" w:cs="Times New Roman"/>
      <w:b/>
      <w:i/>
      <w:iCs/>
      <w:sz w:val="24"/>
      <w:szCs w:val="24"/>
      <w:lang w:eastAsia="cs-CZ"/>
    </w:rPr>
  </w:style>
  <w:style w:type="paragraph" w:styleId="Zkladntextodsazen">
    <w:name w:val="Body Text Indent"/>
    <w:basedOn w:val="Normln"/>
    <w:link w:val="ZkladntextodsazenChar"/>
    <w:rsid w:val="00D53B3C"/>
    <w:pPr>
      <w:ind w:left="360"/>
      <w:jc w:val="both"/>
    </w:pPr>
  </w:style>
  <w:style w:type="character" w:customStyle="1" w:styleId="ZkladntextodsazenChar">
    <w:name w:val="Základní text odsazený Char"/>
    <w:basedOn w:val="Standardnpsmoodstavce"/>
    <w:link w:val="Zkladntextodsazen"/>
    <w:rsid w:val="00D53B3C"/>
    <w:rPr>
      <w:rFonts w:ascii="Times New Roman" w:eastAsia="Times New Roman" w:hAnsi="Times New Roman" w:cs="Times New Roman"/>
      <w:sz w:val="24"/>
      <w:szCs w:val="24"/>
      <w:lang w:eastAsia="cs-CZ"/>
    </w:rPr>
  </w:style>
  <w:style w:type="paragraph" w:styleId="Zkladntext">
    <w:name w:val="Body Text"/>
    <w:basedOn w:val="Normln"/>
    <w:link w:val="ZkladntextChar"/>
    <w:rsid w:val="00D53B3C"/>
    <w:pPr>
      <w:jc w:val="center"/>
    </w:pPr>
    <w:rPr>
      <w:b/>
      <w:bCs/>
      <w:sz w:val="48"/>
    </w:rPr>
  </w:style>
  <w:style w:type="character" w:customStyle="1" w:styleId="ZkladntextChar">
    <w:name w:val="Základní text Char"/>
    <w:basedOn w:val="Standardnpsmoodstavce"/>
    <w:link w:val="Zkladntext"/>
    <w:rsid w:val="00D53B3C"/>
    <w:rPr>
      <w:rFonts w:ascii="Times New Roman" w:eastAsia="Times New Roman" w:hAnsi="Times New Roman" w:cs="Times New Roman"/>
      <w:b/>
      <w:bCs/>
      <w:sz w:val="48"/>
      <w:szCs w:val="24"/>
      <w:lang w:eastAsia="cs-CZ"/>
    </w:rPr>
  </w:style>
  <w:style w:type="paragraph" w:styleId="Odstavecseseznamem">
    <w:name w:val="List Paragraph"/>
    <w:basedOn w:val="Normln"/>
    <w:uiPriority w:val="34"/>
    <w:qFormat/>
    <w:rsid w:val="00D53B3C"/>
    <w:pPr>
      <w:ind w:left="708"/>
    </w:pPr>
  </w:style>
  <w:style w:type="paragraph" w:styleId="Textbubliny">
    <w:name w:val="Balloon Text"/>
    <w:basedOn w:val="Normln"/>
    <w:link w:val="TextbublinyChar"/>
    <w:uiPriority w:val="99"/>
    <w:semiHidden/>
    <w:unhideWhenUsed/>
    <w:rsid w:val="00D53B3C"/>
    <w:rPr>
      <w:rFonts w:ascii="Tahoma" w:hAnsi="Tahoma" w:cs="Tahoma"/>
      <w:sz w:val="16"/>
      <w:szCs w:val="16"/>
    </w:rPr>
  </w:style>
  <w:style w:type="character" w:customStyle="1" w:styleId="TextbublinyChar">
    <w:name w:val="Text bubliny Char"/>
    <w:basedOn w:val="Standardnpsmoodstavce"/>
    <w:link w:val="Textbubliny"/>
    <w:uiPriority w:val="99"/>
    <w:semiHidden/>
    <w:rsid w:val="00D53B3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4181</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uzivatel</cp:lastModifiedBy>
  <cp:revision>2</cp:revision>
  <dcterms:created xsi:type="dcterms:W3CDTF">2025-04-16T15:42:00Z</dcterms:created>
  <dcterms:modified xsi:type="dcterms:W3CDTF">2025-04-16T15:42:00Z</dcterms:modified>
</cp:coreProperties>
</file>